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06649" w:rsidRPr="00DC2DD3" w:rsidRDefault="009B0647" w:rsidP="00DC2DD3">
      <w:pPr>
        <w:pStyle w:val="Default"/>
      </w:pPr>
      <w:r>
        <w:rPr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3504565</wp:posOffset>
                </wp:positionH>
                <wp:positionV relativeFrom="paragraph">
                  <wp:posOffset>144780</wp:posOffset>
                </wp:positionV>
                <wp:extent cx="3096260" cy="325120"/>
                <wp:effectExtent l="0" t="0" r="8890" b="889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6260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2DD3" w:rsidRDefault="00DC2DD3">
                            <w:r w:rsidRPr="00DC2DD3">
                              <w:rPr>
                                <w:bCs/>
                                <w:sz w:val="32"/>
                                <w:szCs w:val="32"/>
                              </w:rPr>
                              <w:t>Managing for @ School of Success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75.95pt;margin-top:11.4pt;width:243.8pt;height:25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" stroked="f">
                <v:textbox style="mso-fit-shape-to-text:t">
                  <w:txbxContent>
                    <w:p w:rsidR="00DC2DD3" w:rsidRDefault="00DC2DD3">
                      <w:r w:rsidRPr="00DC2DD3">
                        <w:rPr>
                          <w:bCs/>
                          <w:sz w:val="32"/>
                          <w:szCs w:val="32"/>
                        </w:rPr>
                        <w:t>Managing for @ School of Success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057F8" w:rsidRPr="003510B4">
        <w:rPr>
          <w:rFonts w:ascii="Cambria" w:hAnsi="Cambria" w:cs="Times New Roman"/>
          <w:i/>
          <w:iCs/>
          <w:noProof/>
          <w:color w:val="4F81BD"/>
          <w:sz w:val="26"/>
        </w:rPr>
        <w:drawing>
          <wp:inline distT="0" distB="0" distL="0" distR="0">
            <wp:extent cx="1428750" cy="707700"/>
            <wp:effectExtent l="0" t="0" r="0" b="0"/>
            <wp:docPr id="4" name="Imagem 4" descr="C:\Users\AEPC\Downloads\LooptipoM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EPC\Downloads\LooptipoME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981" cy="79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57F8">
        <w:rPr>
          <w:rFonts w:ascii="Calibri" w:hAnsi="Calibri" w:cs="Arial"/>
          <w:bCs/>
          <w:noProof/>
        </w:rPr>
        <w:drawing>
          <wp:inline distT="0" distB="0" distL="0" distR="0">
            <wp:extent cx="909067" cy="638175"/>
            <wp:effectExtent l="0" t="0" r="571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045" cy="6634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C2DD3" w:rsidRPr="007C5033">
        <w:rPr>
          <w:rFonts w:ascii="Calibri" w:hAnsi="Calibri" w:cs="Arial"/>
          <w:noProof/>
          <w:color w:val="000080"/>
          <w:sz w:val="2"/>
          <w:szCs w:val="2"/>
        </w:rPr>
        <w:drawing>
          <wp:inline distT="0" distB="0" distL="0" distR="0">
            <wp:extent cx="923925" cy="676108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73" cy="68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2DD3" w:rsidRDefault="00DC2DD3" w:rsidP="00E057F8">
      <w:pPr>
        <w:rPr>
          <w:rFonts w:ascii="Calibri" w:hAnsi="Calibri" w:cs="Arial"/>
          <w:b/>
          <w:smallCaps/>
          <w:color w:val="000000"/>
          <w:spacing w:val="40"/>
          <w:sz w:val="28"/>
          <w:szCs w:val="28"/>
        </w:rPr>
      </w:pPr>
    </w:p>
    <w:p w:rsidR="001B4E05" w:rsidRDefault="001B4E05" w:rsidP="001B4E05">
      <w:pPr>
        <w:rPr>
          <w:rFonts w:ascii="Calibri" w:hAnsi="Calibri" w:cs="Arial"/>
          <w:b/>
          <w:smallCaps/>
          <w:color w:val="000000"/>
          <w:spacing w:val="40"/>
          <w:sz w:val="28"/>
          <w:szCs w:val="28"/>
        </w:rPr>
      </w:pPr>
    </w:p>
    <w:p w:rsidR="00884C15" w:rsidRPr="003D575C" w:rsidRDefault="00406649" w:rsidP="001B4E05">
      <w:pPr>
        <w:rPr>
          <w:rFonts w:ascii="Calibri" w:hAnsi="Calibri" w:cs="Arial"/>
          <w:b/>
          <w:smallCaps/>
          <w:color w:val="000000"/>
          <w:spacing w:val="40"/>
          <w:sz w:val="28"/>
          <w:szCs w:val="28"/>
          <w:lang w:val="en-GB"/>
        </w:rPr>
      </w:pPr>
      <w:r w:rsidRPr="003D575C">
        <w:rPr>
          <w:rFonts w:ascii="Calibri" w:hAnsi="Calibri" w:cs="Arial"/>
          <w:b/>
          <w:smallCaps/>
          <w:color w:val="000000"/>
          <w:spacing w:val="40"/>
          <w:sz w:val="28"/>
          <w:szCs w:val="28"/>
          <w:lang w:val="en-GB"/>
        </w:rPr>
        <w:t>T</w:t>
      </w:r>
      <w:r w:rsidR="001B4E05" w:rsidRPr="003D575C">
        <w:rPr>
          <w:rFonts w:ascii="Calibri" w:hAnsi="Calibri" w:cs="Arial"/>
          <w:b/>
          <w:smallCaps/>
          <w:color w:val="000000"/>
          <w:spacing w:val="40"/>
          <w:sz w:val="28"/>
          <w:szCs w:val="28"/>
          <w:lang w:val="en-GB"/>
        </w:rPr>
        <w:t>ASK N.º1</w:t>
      </w:r>
    </w:p>
    <w:p w:rsidR="001B4E05" w:rsidRPr="003D575C" w:rsidRDefault="001B4E05" w:rsidP="001B4E05">
      <w:pPr>
        <w:rPr>
          <w:rFonts w:ascii="Calibri" w:hAnsi="Calibri" w:cs="Arial"/>
          <w:b/>
          <w:smallCaps/>
          <w:color w:val="000000"/>
          <w:spacing w:val="40"/>
          <w:sz w:val="28"/>
          <w:szCs w:val="28"/>
          <w:lang w:val="en-GB"/>
        </w:rPr>
      </w:pPr>
    </w:p>
    <w:p w:rsidR="001B4E05" w:rsidRPr="003D575C" w:rsidRDefault="001B4E05" w:rsidP="001B4E05">
      <w:pPr>
        <w:rPr>
          <w:rFonts w:ascii="Arial" w:hAnsi="Arial" w:cs="Arial"/>
          <w:sz w:val="22"/>
          <w:szCs w:val="22"/>
          <w:lang w:val="en-GB"/>
        </w:rPr>
      </w:pPr>
    </w:p>
    <w:p w:rsidR="009370AE" w:rsidRPr="003D575C" w:rsidRDefault="001B4E05" w:rsidP="001B4E05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3D575C">
        <w:rPr>
          <w:rFonts w:ascii="Arial" w:hAnsi="Arial" w:cs="Arial"/>
          <w:b/>
          <w:sz w:val="28"/>
          <w:szCs w:val="28"/>
          <w:lang w:val="en-GB"/>
        </w:rPr>
        <w:t>"Narrative Memory"</w:t>
      </w:r>
    </w:p>
    <w:p w:rsidR="001B4E05" w:rsidRPr="003D575C" w:rsidRDefault="001B4E05" w:rsidP="001B4E05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1B4E05" w:rsidRPr="003D575C" w:rsidRDefault="001B4E05" w:rsidP="001B4E05">
      <w:pPr>
        <w:spacing w:line="276" w:lineRule="auto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:rsidR="001B4E05" w:rsidRPr="003D575C" w:rsidRDefault="003D575C" w:rsidP="008F76CC">
      <w:pPr>
        <w:spacing w:line="360" w:lineRule="auto"/>
        <w:ind w:firstLine="709"/>
        <w:jc w:val="both"/>
        <w:rPr>
          <w:rFonts w:ascii="Arial" w:hAnsi="Arial" w:cs="Arial"/>
          <w:bCs/>
          <w:lang w:val="en-GB"/>
        </w:rPr>
      </w:pPr>
      <w:r w:rsidRPr="003D575C">
        <w:rPr>
          <w:rFonts w:ascii="Arial" w:hAnsi="Arial" w:cs="Arial"/>
          <w:lang w:val="en-GB"/>
        </w:rPr>
        <w:t>Participation in the</w:t>
      </w:r>
      <w:r w:rsidR="001B4E05" w:rsidRPr="003D575C">
        <w:rPr>
          <w:rFonts w:ascii="Arial" w:hAnsi="Arial" w:cs="Arial"/>
          <w:lang w:val="en-GB"/>
        </w:rPr>
        <w:t xml:space="preserve"> </w:t>
      </w:r>
      <w:r w:rsidR="001B4E05" w:rsidRPr="003D575C">
        <w:rPr>
          <w:rFonts w:ascii="Arial" w:hAnsi="Arial" w:cs="Arial"/>
          <w:bCs/>
          <w:lang w:val="en-GB"/>
        </w:rPr>
        <w:t xml:space="preserve">Managing for @ School of Success </w:t>
      </w:r>
      <w:r>
        <w:rPr>
          <w:rFonts w:ascii="Arial" w:hAnsi="Arial" w:cs="Arial"/>
          <w:bCs/>
          <w:lang w:val="en-GB"/>
        </w:rPr>
        <w:t>p</w:t>
      </w:r>
      <w:r w:rsidRPr="003D575C">
        <w:rPr>
          <w:rFonts w:ascii="Arial" w:hAnsi="Arial" w:cs="Arial"/>
          <w:bCs/>
          <w:lang w:val="en-GB"/>
        </w:rPr>
        <w:t>roject has allowed me closer contact with other experience</w:t>
      </w:r>
      <w:r w:rsidR="00190E98">
        <w:rPr>
          <w:rFonts w:ascii="Arial" w:hAnsi="Arial" w:cs="Arial"/>
          <w:bCs/>
          <w:lang w:val="en-GB"/>
        </w:rPr>
        <w:t>s</w:t>
      </w:r>
      <w:r w:rsidRPr="003D575C">
        <w:rPr>
          <w:rFonts w:ascii="Arial" w:hAnsi="Arial" w:cs="Arial"/>
          <w:bCs/>
          <w:lang w:val="en-GB"/>
        </w:rPr>
        <w:t xml:space="preserve"> of school organisation, originating a different </w:t>
      </w:r>
      <w:r>
        <w:rPr>
          <w:rFonts w:ascii="Arial" w:hAnsi="Arial" w:cs="Arial"/>
          <w:bCs/>
          <w:lang w:val="en-GB"/>
        </w:rPr>
        <w:t>vision o</w:t>
      </w:r>
      <w:r w:rsidRPr="003D575C">
        <w:rPr>
          <w:rFonts w:ascii="Arial" w:hAnsi="Arial" w:cs="Arial"/>
          <w:bCs/>
          <w:lang w:val="en-GB"/>
        </w:rPr>
        <w:t>f organisations’ functioning internally, in their relationship with the surrounding community and with central and local administration</w:t>
      </w:r>
      <w:r w:rsidR="00CF7074" w:rsidRPr="003D575C">
        <w:rPr>
          <w:rFonts w:ascii="Arial" w:hAnsi="Arial" w:cs="Arial"/>
          <w:bCs/>
          <w:lang w:val="en-GB"/>
        </w:rPr>
        <w:t>.</w:t>
      </w:r>
    </w:p>
    <w:p w:rsidR="002C45A8" w:rsidRPr="003C21FF" w:rsidRDefault="003D575C" w:rsidP="002C45A8">
      <w:pPr>
        <w:spacing w:line="360" w:lineRule="auto"/>
        <w:ind w:firstLine="709"/>
        <w:jc w:val="both"/>
        <w:rPr>
          <w:rFonts w:ascii="Arial" w:hAnsi="Arial" w:cs="Arial"/>
          <w:bCs/>
          <w:lang w:val="en-GB"/>
        </w:rPr>
      </w:pPr>
      <w:r w:rsidRPr="003D575C">
        <w:rPr>
          <w:rFonts w:ascii="Arial" w:hAnsi="Arial" w:cs="Arial"/>
          <w:bCs/>
          <w:lang w:val="en-GB"/>
        </w:rPr>
        <w:t>Concerning</w:t>
      </w:r>
      <w:r w:rsidR="00CF7074" w:rsidRPr="003D575C">
        <w:rPr>
          <w:rFonts w:ascii="Arial" w:hAnsi="Arial" w:cs="Arial"/>
          <w:bCs/>
          <w:lang w:val="en-GB"/>
        </w:rPr>
        <w:t xml:space="preserve"> </w:t>
      </w:r>
      <w:r w:rsidRPr="003D575C">
        <w:rPr>
          <w:rFonts w:ascii="Arial" w:hAnsi="Arial" w:cs="Arial"/>
          <w:b/>
          <w:bCs/>
          <w:lang w:val="en-GB"/>
        </w:rPr>
        <w:t>internal organisation</w:t>
      </w:r>
      <w:r w:rsidRPr="003D575C">
        <w:rPr>
          <w:rFonts w:ascii="Arial" w:hAnsi="Arial" w:cs="Arial"/>
          <w:bCs/>
          <w:lang w:val="en-GB"/>
        </w:rPr>
        <w:t xml:space="preserve"> I have paid special attention to the organisation of school time and spaces in the different schools involved</w:t>
      </w:r>
      <w:r w:rsidR="002C45A8" w:rsidRPr="003D575C">
        <w:rPr>
          <w:rFonts w:ascii="Arial" w:hAnsi="Arial" w:cs="Arial"/>
          <w:bCs/>
          <w:lang w:val="en-GB"/>
        </w:rPr>
        <w:t xml:space="preserve">. </w:t>
      </w:r>
      <w:r w:rsidRPr="003D575C">
        <w:rPr>
          <w:rFonts w:ascii="Arial" w:hAnsi="Arial" w:cs="Arial"/>
          <w:bCs/>
          <w:lang w:val="en-GB"/>
        </w:rPr>
        <w:t xml:space="preserve">I consider there is much work </w:t>
      </w:r>
      <w:r w:rsidR="00190E98">
        <w:rPr>
          <w:rFonts w:ascii="Arial" w:hAnsi="Arial" w:cs="Arial"/>
          <w:bCs/>
          <w:lang w:val="en-GB"/>
        </w:rPr>
        <w:t>t</w:t>
      </w:r>
      <w:r w:rsidRPr="003D575C">
        <w:rPr>
          <w:rFonts w:ascii="Arial" w:hAnsi="Arial" w:cs="Arial"/>
          <w:bCs/>
          <w:lang w:val="en-GB"/>
        </w:rPr>
        <w:t xml:space="preserve">o be done in this field, and much can be learned from the experiences of the partners involved in this project, particularly regarding the time pupils spend </w:t>
      </w:r>
      <w:r>
        <w:rPr>
          <w:rFonts w:ascii="Arial" w:hAnsi="Arial" w:cs="Arial"/>
          <w:bCs/>
          <w:lang w:val="en-GB"/>
        </w:rPr>
        <w:t>at school and</w:t>
      </w:r>
      <w:r w:rsidRPr="003D575C">
        <w:rPr>
          <w:rFonts w:ascii="Arial" w:hAnsi="Arial" w:cs="Arial"/>
          <w:bCs/>
          <w:lang w:val="en-GB"/>
        </w:rPr>
        <w:t xml:space="preserve"> consequent management of teachers’ time</w:t>
      </w:r>
      <w:r>
        <w:rPr>
          <w:rFonts w:ascii="Arial" w:hAnsi="Arial" w:cs="Arial"/>
          <w:bCs/>
          <w:lang w:val="en-GB"/>
        </w:rPr>
        <w:t xml:space="preserve"> in order to produce effective collaborative work and reduce the isolation of their practice</w:t>
      </w:r>
      <w:r w:rsidR="00961BC7" w:rsidRPr="003D575C">
        <w:rPr>
          <w:rFonts w:ascii="Arial" w:hAnsi="Arial" w:cs="Arial"/>
          <w:bCs/>
          <w:lang w:val="en-GB"/>
        </w:rPr>
        <w:t>.</w:t>
      </w:r>
      <w:r w:rsidR="00BD1C4A" w:rsidRPr="003D575C">
        <w:rPr>
          <w:rFonts w:ascii="Arial" w:hAnsi="Arial" w:cs="Arial"/>
          <w:bCs/>
          <w:lang w:val="en-GB"/>
        </w:rPr>
        <w:t xml:space="preserve"> </w:t>
      </w:r>
      <w:r w:rsidRPr="003C21FF">
        <w:rPr>
          <w:rFonts w:ascii="Arial" w:hAnsi="Arial" w:cs="Arial"/>
          <w:bCs/>
          <w:lang w:val="en-GB"/>
        </w:rPr>
        <w:t xml:space="preserve">It has been very important to observe the </w:t>
      </w:r>
      <w:r w:rsidR="003C21FF" w:rsidRPr="003C21FF">
        <w:rPr>
          <w:rFonts w:ascii="Arial" w:hAnsi="Arial" w:cs="Arial"/>
          <w:bCs/>
          <w:lang w:val="en-GB"/>
        </w:rPr>
        <w:t>d</w:t>
      </w:r>
      <w:r w:rsidRPr="003C21FF">
        <w:rPr>
          <w:rFonts w:ascii="Arial" w:hAnsi="Arial" w:cs="Arial"/>
          <w:bCs/>
          <w:lang w:val="en-GB"/>
        </w:rPr>
        <w:t xml:space="preserve">ynamics that are established between </w:t>
      </w:r>
      <w:r w:rsidR="003C21FF" w:rsidRPr="003C21FF">
        <w:rPr>
          <w:rFonts w:ascii="Arial" w:hAnsi="Arial" w:cs="Arial"/>
          <w:bCs/>
          <w:lang w:val="en-GB"/>
        </w:rPr>
        <w:t>top manag</w:t>
      </w:r>
      <w:r w:rsidR="003C21FF">
        <w:rPr>
          <w:rFonts w:ascii="Arial" w:hAnsi="Arial" w:cs="Arial"/>
          <w:bCs/>
          <w:lang w:val="en-GB"/>
        </w:rPr>
        <w:t>e</w:t>
      </w:r>
      <w:r w:rsidR="003C21FF" w:rsidRPr="003C21FF">
        <w:rPr>
          <w:rFonts w:ascii="Arial" w:hAnsi="Arial" w:cs="Arial"/>
          <w:bCs/>
          <w:lang w:val="en-GB"/>
        </w:rPr>
        <w:t>ment and intermediate management and classroom functioning</w:t>
      </w:r>
      <w:r w:rsidR="003C21FF">
        <w:rPr>
          <w:rFonts w:ascii="Arial" w:hAnsi="Arial" w:cs="Arial"/>
          <w:bCs/>
          <w:lang w:val="en-GB"/>
        </w:rPr>
        <w:t>: opening up the classroom to other actors and it ceasing to be an isolated island</w:t>
      </w:r>
      <w:r w:rsidR="00BD1C4A" w:rsidRPr="003C21FF">
        <w:rPr>
          <w:rFonts w:ascii="Arial" w:hAnsi="Arial" w:cs="Arial"/>
          <w:bCs/>
          <w:lang w:val="en-GB"/>
        </w:rPr>
        <w:t>.</w:t>
      </w:r>
      <w:r w:rsidR="00CF7074" w:rsidRPr="003C21FF">
        <w:rPr>
          <w:rFonts w:ascii="Arial" w:hAnsi="Arial" w:cs="Arial"/>
          <w:bCs/>
          <w:lang w:val="en-GB"/>
        </w:rPr>
        <w:t xml:space="preserve"> </w:t>
      </w:r>
      <w:r w:rsidR="003C21FF" w:rsidRPr="003C21FF">
        <w:rPr>
          <w:rFonts w:ascii="Arial" w:hAnsi="Arial" w:cs="Arial"/>
          <w:bCs/>
          <w:lang w:val="en-GB"/>
        </w:rPr>
        <w:t>Discovering different ways of carrying out self-assessment was also an enriching experience, in that we found there are various approaches to this, depending on the internal dynamics formed and on top and intermediate management</w:t>
      </w:r>
      <w:r w:rsidR="003C21FF">
        <w:rPr>
          <w:rFonts w:ascii="Arial" w:hAnsi="Arial" w:cs="Arial"/>
          <w:bCs/>
          <w:lang w:val="en-GB"/>
        </w:rPr>
        <w:t xml:space="preserve"> – what matters is that the actors see themselves in the processes</w:t>
      </w:r>
      <w:r w:rsidR="001C6064" w:rsidRPr="003C21FF">
        <w:rPr>
          <w:rFonts w:ascii="Arial" w:hAnsi="Arial" w:cs="Arial"/>
          <w:bCs/>
          <w:lang w:val="en-GB"/>
        </w:rPr>
        <w:t>.</w:t>
      </w:r>
    </w:p>
    <w:p w:rsidR="001C6064" w:rsidRPr="00020268" w:rsidRDefault="003C21FF" w:rsidP="001C6064">
      <w:pPr>
        <w:spacing w:line="360" w:lineRule="auto"/>
        <w:ind w:firstLine="709"/>
        <w:jc w:val="both"/>
        <w:rPr>
          <w:rFonts w:ascii="Arial" w:hAnsi="Arial" w:cs="Arial"/>
          <w:bCs/>
          <w:lang w:val="en-GB"/>
        </w:rPr>
      </w:pPr>
      <w:r w:rsidRPr="0071221B">
        <w:rPr>
          <w:rFonts w:ascii="Arial" w:hAnsi="Arial" w:cs="Arial"/>
          <w:bCs/>
          <w:lang w:val="en-GB"/>
        </w:rPr>
        <w:t xml:space="preserve">As for the </w:t>
      </w:r>
      <w:r w:rsidRPr="0071221B">
        <w:rPr>
          <w:rFonts w:ascii="Arial" w:hAnsi="Arial" w:cs="Arial"/>
          <w:b/>
          <w:bCs/>
          <w:lang w:val="en-GB"/>
        </w:rPr>
        <w:t>school’s relationship with the surrounding community</w:t>
      </w:r>
      <w:r w:rsidRPr="0071221B">
        <w:rPr>
          <w:rFonts w:ascii="Arial" w:hAnsi="Arial" w:cs="Arial"/>
          <w:bCs/>
          <w:lang w:val="en-GB"/>
        </w:rPr>
        <w:t>, besides top and intermediate management</w:t>
      </w:r>
      <w:r w:rsidR="0071221B" w:rsidRPr="0071221B">
        <w:rPr>
          <w:rFonts w:ascii="Arial" w:hAnsi="Arial" w:cs="Arial"/>
          <w:bCs/>
          <w:lang w:val="en-GB"/>
        </w:rPr>
        <w:t xml:space="preserve">, this is another aspect I want to highlight in this </w:t>
      </w:r>
      <w:r w:rsidR="0071221B">
        <w:rPr>
          <w:rFonts w:ascii="Arial" w:hAnsi="Arial" w:cs="Arial"/>
          <w:bCs/>
          <w:lang w:val="en-GB"/>
        </w:rPr>
        <w:t>p</w:t>
      </w:r>
      <w:r w:rsidR="0071221B" w:rsidRPr="0071221B">
        <w:rPr>
          <w:rFonts w:ascii="Arial" w:hAnsi="Arial" w:cs="Arial"/>
          <w:bCs/>
          <w:lang w:val="en-GB"/>
        </w:rPr>
        <w:t>roject, as it provided me with another vision</w:t>
      </w:r>
      <w:r w:rsidR="0071221B">
        <w:rPr>
          <w:rFonts w:ascii="Arial" w:hAnsi="Arial" w:cs="Arial"/>
          <w:bCs/>
          <w:lang w:val="en-GB"/>
        </w:rPr>
        <w:t>: getting out of the classroom, going to workplaces, stimulating contact with life in a real context, as school prepares for life and this is not only done with books</w:t>
      </w:r>
      <w:r w:rsidR="001C6064" w:rsidRPr="0071221B">
        <w:rPr>
          <w:rFonts w:ascii="Arial" w:hAnsi="Arial" w:cs="Arial"/>
          <w:bCs/>
          <w:lang w:val="en-GB"/>
        </w:rPr>
        <w:t xml:space="preserve">. </w:t>
      </w:r>
      <w:r w:rsidR="0071221B" w:rsidRPr="00020268">
        <w:rPr>
          <w:rFonts w:ascii="Arial" w:hAnsi="Arial" w:cs="Arial"/>
          <w:bCs/>
          <w:lang w:val="en-GB"/>
        </w:rPr>
        <w:t xml:space="preserve">It was enriching to see how partners enter and interact with the school and help to define its educational </w:t>
      </w:r>
      <w:r w:rsidR="00020268" w:rsidRPr="00020268">
        <w:rPr>
          <w:rFonts w:ascii="Arial" w:hAnsi="Arial" w:cs="Arial"/>
          <w:bCs/>
          <w:lang w:val="en-GB"/>
        </w:rPr>
        <w:t>p</w:t>
      </w:r>
      <w:r w:rsidR="0071221B" w:rsidRPr="00020268">
        <w:rPr>
          <w:rFonts w:ascii="Arial" w:hAnsi="Arial" w:cs="Arial"/>
          <w:bCs/>
          <w:lang w:val="en-GB"/>
        </w:rPr>
        <w:t>roject with</w:t>
      </w:r>
      <w:r w:rsidR="00020268" w:rsidRPr="00020268">
        <w:rPr>
          <w:rFonts w:ascii="Arial" w:hAnsi="Arial" w:cs="Arial"/>
          <w:bCs/>
          <w:lang w:val="en-GB"/>
        </w:rPr>
        <w:t xml:space="preserve"> very definite and objective medium and short-term goals</w:t>
      </w:r>
      <w:r w:rsidR="00BD1C4A" w:rsidRPr="00020268">
        <w:rPr>
          <w:rFonts w:ascii="Arial" w:hAnsi="Arial" w:cs="Arial"/>
          <w:bCs/>
          <w:lang w:val="en-GB"/>
        </w:rPr>
        <w:t>.</w:t>
      </w:r>
    </w:p>
    <w:p w:rsidR="001C6064" w:rsidRPr="00020268" w:rsidRDefault="001C6064" w:rsidP="002C45A8">
      <w:pPr>
        <w:spacing w:line="360" w:lineRule="auto"/>
        <w:ind w:firstLine="709"/>
        <w:jc w:val="both"/>
        <w:rPr>
          <w:rFonts w:ascii="Arial" w:hAnsi="Arial" w:cs="Arial"/>
          <w:bCs/>
          <w:lang w:val="en-GB"/>
        </w:rPr>
      </w:pPr>
    </w:p>
    <w:p w:rsidR="001C6064" w:rsidRPr="00020268" w:rsidRDefault="001C6064" w:rsidP="002C45A8">
      <w:pPr>
        <w:spacing w:line="360" w:lineRule="auto"/>
        <w:ind w:firstLine="709"/>
        <w:jc w:val="both"/>
        <w:rPr>
          <w:rFonts w:ascii="Arial" w:hAnsi="Arial" w:cs="Arial"/>
          <w:bCs/>
          <w:lang w:val="en-GB"/>
        </w:rPr>
      </w:pPr>
    </w:p>
    <w:p w:rsidR="001C6064" w:rsidRPr="00020268" w:rsidRDefault="001C6064" w:rsidP="002C45A8">
      <w:pPr>
        <w:spacing w:line="360" w:lineRule="auto"/>
        <w:ind w:firstLine="709"/>
        <w:jc w:val="both"/>
        <w:rPr>
          <w:rFonts w:ascii="Arial" w:hAnsi="Arial" w:cs="Arial"/>
          <w:bCs/>
          <w:lang w:val="en-GB"/>
        </w:rPr>
      </w:pPr>
    </w:p>
    <w:p w:rsidR="009852EA" w:rsidRPr="00020268" w:rsidRDefault="00BD1C4A" w:rsidP="002C45A8">
      <w:pPr>
        <w:spacing w:line="360" w:lineRule="auto"/>
        <w:ind w:firstLine="709"/>
        <w:jc w:val="both"/>
        <w:rPr>
          <w:rFonts w:ascii="Arial" w:hAnsi="Arial" w:cs="Arial"/>
          <w:lang w:val="en-GB"/>
        </w:rPr>
      </w:pPr>
      <w:r w:rsidRPr="00020268">
        <w:rPr>
          <w:rFonts w:ascii="Arial" w:hAnsi="Arial" w:cs="Arial"/>
          <w:bCs/>
          <w:lang w:val="en-GB"/>
        </w:rPr>
        <w:lastRenderedPageBreak/>
        <w:t>Re</w:t>
      </w:r>
      <w:r w:rsidR="00020268" w:rsidRPr="00020268">
        <w:rPr>
          <w:rFonts w:ascii="Arial" w:hAnsi="Arial" w:cs="Arial"/>
          <w:bCs/>
          <w:lang w:val="en-GB"/>
        </w:rPr>
        <w:t>garding how the</w:t>
      </w:r>
      <w:r w:rsidRPr="00020268">
        <w:rPr>
          <w:rFonts w:ascii="Arial" w:hAnsi="Arial" w:cs="Arial"/>
          <w:bCs/>
          <w:lang w:val="en-GB"/>
        </w:rPr>
        <w:t xml:space="preserve"> </w:t>
      </w:r>
      <w:r w:rsidR="00020268" w:rsidRPr="00020268">
        <w:rPr>
          <w:rFonts w:ascii="Arial" w:hAnsi="Arial" w:cs="Arial"/>
          <w:b/>
          <w:bCs/>
          <w:lang w:val="en-GB"/>
        </w:rPr>
        <w:t>school and central and local administration</w:t>
      </w:r>
      <w:r w:rsidR="00020268" w:rsidRPr="00020268">
        <w:rPr>
          <w:rFonts w:ascii="Arial" w:hAnsi="Arial" w:cs="Arial"/>
          <w:bCs/>
          <w:lang w:val="en-GB"/>
        </w:rPr>
        <w:t xml:space="preserve"> relate to each other, this experience has given me contact with other forms of </w:t>
      </w:r>
      <w:r w:rsidR="00190E98">
        <w:rPr>
          <w:rFonts w:ascii="Arial" w:hAnsi="Arial" w:cs="Arial"/>
          <w:bCs/>
          <w:lang w:val="en-GB"/>
        </w:rPr>
        <w:t xml:space="preserve">school </w:t>
      </w:r>
      <w:r w:rsidR="00020268" w:rsidRPr="00020268">
        <w:rPr>
          <w:rFonts w:ascii="Arial" w:hAnsi="Arial" w:cs="Arial"/>
          <w:bCs/>
          <w:lang w:val="en-GB"/>
        </w:rPr>
        <w:t>functioning</w:t>
      </w:r>
      <w:r w:rsidR="00190E98">
        <w:rPr>
          <w:rFonts w:ascii="Arial" w:hAnsi="Arial" w:cs="Arial"/>
          <w:bCs/>
          <w:lang w:val="en-GB"/>
        </w:rPr>
        <w:t>, as the organisation becomes</w:t>
      </w:r>
      <w:r w:rsidR="00020268" w:rsidRPr="00020268">
        <w:rPr>
          <w:rFonts w:ascii="Arial" w:hAnsi="Arial" w:cs="Arial"/>
          <w:bCs/>
          <w:lang w:val="en-GB"/>
        </w:rPr>
        <w:t xml:space="preserve"> subject to effective decentralization of competences to local authorities in the area of education</w:t>
      </w:r>
      <w:r w:rsidRPr="00020268">
        <w:rPr>
          <w:rFonts w:ascii="Arial" w:hAnsi="Arial" w:cs="Arial"/>
          <w:lang w:val="en-GB"/>
        </w:rPr>
        <w:t xml:space="preserve">. </w:t>
      </w:r>
      <w:r w:rsidR="00020268" w:rsidRPr="00020268">
        <w:rPr>
          <w:rFonts w:ascii="Arial" w:hAnsi="Arial" w:cs="Arial"/>
          <w:lang w:val="en-GB"/>
        </w:rPr>
        <w:t>At the stage in which we find ourselves, taking the first steps towards decentralization of some competences from central government to local authorities, I hope to develop competences in this domain, aiming to gain clear and sustained advances in the organisation and management of educational resources</w:t>
      </w:r>
      <w:r w:rsidR="00020268">
        <w:rPr>
          <w:rFonts w:ascii="Arial" w:hAnsi="Arial" w:cs="Arial"/>
          <w:lang w:val="en-GB"/>
        </w:rPr>
        <w:t>, in quality of learning and provision of opportunities to improve citizens’ levels of training</w:t>
      </w:r>
      <w:r w:rsidR="009852EA" w:rsidRPr="00020268">
        <w:rPr>
          <w:rFonts w:ascii="Arial" w:hAnsi="Arial" w:cs="Arial"/>
          <w:lang w:val="en-GB"/>
        </w:rPr>
        <w:t>.</w:t>
      </w:r>
    </w:p>
    <w:p w:rsidR="009852EA" w:rsidRPr="003201F2" w:rsidRDefault="003201F2" w:rsidP="002C45A8">
      <w:pPr>
        <w:spacing w:line="360" w:lineRule="auto"/>
        <w:ind w:firstLine="709"/>
        <w:jc w:val="both"/>
        <w:rPr>
          <w:rFonts w:ascii="Arial" w:hAnsi="Arial" w:cs="Arial"/>
          <w:lang w:val="en-GB"/>
        </w:rPr>
      </w:pPr>
      <w:r w:rsidRPr="003201F2">
        <w:rPr>
          <w:rFonts w:ascii="Arial" w:hAnsi="Arial" w:cs="Arial"/>
          <w:lang w:val="en-GB"/>
        </w:rPr>
        <w:t xml:space="preserve">Over a year has passed since this project began, and at this point I can say that although I am still at a </w:t>
      </w:r>
      <w:r w:rsidR="00190E98">
        <w:rPr>
          <w:rFonts w:ascii="Arial" w:hAnsi="Arial" w:cs="Arial"/>
          <w:lang w:val="en-GB"/>
        </w:rPr>
        <w:t>learning stage</w:t>
      </w:r>
      <w:r w:rsidRPr="003201F2">
        <w:rPr>
          <w:rFonts w:ascii="Arial" w:hAnsi="Arial" w:cs="Arial"/>
          <w:lang w:val="en-GB"/>
        </w:rPr>
        <w:t xml:space="preserve">, my </w:t>
      </w:r>
      <w:r>
        <w:rPr>
          <w:rFonts w:ascii="Arial" w:hAnsi="Arial" w:cs="Arial"/>
          <w:lang w:val="en-GB"/>
        </w:rPr>
        <w:t xml:space="preserve">aim </w:t>
      </w:r>
      <w:r w:rsidRPr="003201F2">
        <w:rPr>
          <w:rFonts w:ascii="Arial" w:hAnsi="Arial" w:cs="Arial"/>
          <w:lang w:val="en-GB"/>
        </w:rPr>
        <w:t>is to change some procedures in my pract</w:t>
      </w:r>
      <w:r>
        <w:rPr>
          <w:rFonts w:ascii="Arial" w:hAnsi="Arial" w:cs="Arial"/>
          <w:lang w:val="en-GB"/>
        </w:rPr>
        <w:t>ice as leader of my</w:t>
      </w:r>
      <w:r w:rsidRPr="003201F2">
        <w:rPr>
          <w:rFonts w:ascii="Arial" w:hAnsi="Arial" w:cs="Arial"/>
          <w:lang w:val="en-GB"/>
        </w:rPr>
        <w:t xml:space="preserve"> organisation</w:t>
      </w:r>
      <w:r w:rsidR="009852EA" w:rsidRPr="003201F2">
        <w:rPr>
          <w:rFonts w:ascii="Arial" w:hAnsi="Arial" w:cs="Arial"/>
          <w:lang w:val="en-GB"/>
        </w:rPr>
        <w:t xml:space="preserve">. </w:t>
      </w:r>
      <w:r w:rsidRPr="003201F2">
        <w:rPr>
          <w:rFonts w:ascii="Arial" w:hAnsi="Arial" w:cs="Arial"/>
          <w:lang w:val="en-GB"/>
        </w:rPr>
        <w:t>These changes will be focused essentially on the classroom, as this is where everything that is most important takes place, and in my opinion, where most change is needed</w:t>
      </w:r>
      <w:r w:rsidR="00110BFD" w:rsidRPr="003201F2">
        <w:rPr>
          <w:rFonts w:ascii="Arial" w:hAnsi="Arial" w:cs="Arial"/>
          <w:lang w:val="en-GB"/>
        </w:rPr>
        <w:t>.</w:t>
      </w:r>
      <w:r w:rsidR="009852EA" w:rsidRPr="003201F2">
        <w:rPr>
          <w:rFonts w:ascii="Arial" w:hAnsi="Arial" w:cs="Arial"/>
          <w:lang w:val="en-GB"/>
        </w:rPr>
        <w:t xml:space="preserve"> </w:t>
      </w:r>
      <w:r w:rsidRPr="003201F2">
        <w:rPr>
          <w:rFonts w:ascii="Arial" w:hAnsi="Arial" w:cs="Arial"/>
          <w:lang w:val="en-GB"/>
        </w:rPr>
        <w:t>I intend to promote the opening up of the classroom not only as a physical space, but also as a place to share experiences with other</w:t>
      </w:r>
      <w:r w:rsidR="00190E98">
        <w:rPr>
          <w:rFonts w:ascii="Arial" w:hAnsi="Arial" w:cs="Arial"/>
          <w:lang w:val="en-GB"/>
        </w:rPr>
        <w:t xml:space="preserve"> actors, placing the emphasis on</w:t>
      </w:r>
      <w:r w:rsidRPr="003201F2">
        <w:rPr>
          <w:rFonts w:ascii="Arial" w:hAnsi="Arial" w:cs="Arial"/>
          <w:lang w:val="en-GB"/>
        </w:rPr>
        <w:t xml:space="preserve"> each pupil’s full development</w:t>
      </w:r>
      <w:r w:rsidR="00110BFD" w:rsidRPr="003201F2">
        <w:rPr>
          <w:rFonts w:ascii="Arial" w:hAnsi="Arial" w:cs="Arial"/>
          <w:lang w:val="en-GB"/>
        </w:rPr>
        <w:t>.</w:t>
      </w:r>
    </w:p>
    <w:p w:rsidR="008145CC" w:rsidRPr="00433721" w:rsidRDefault="00433721" w:rsidP="002C45A8">
      <w:pPr>
        <w:spacing w:line="360" w:lineRule="auto"/>
        <w:ind w:firstLine="709"/>
        <w:jc w:val="both"/>
        <w:rPr>
          <w:rFonts w:ascii="Arial" w:hAnsi="Arial" w:cs="Arial"/>
          <w:lang w:val="en-GB"/>
        </w:rPr>
      </w:pPr>
      <w:r w:rsidRPr="00433721">
        <w:rPr>
          <w:rFonts w:ascii="Arial" w:hAnsi="Arial" w:cs="Arial"/>
          <w:lang w:val="en-GB"/>
        </w:rPr>
        <w:t>I hope to continue to discover and share other different forms of exercising management, as together we will more easily be able to design paths with a view to achieving the success of the school</w:t>
      </w:r>
      <w:r w:rsidR="00290B11" w:rsidRPr="00433721">
        <w:rPr>
          <w:rFonts w:ascii="Arial" w:hAnsi="Arial" w:cs="Arial"/>
          <w:lang w:val="en-GB"/>
        </w:rPr>
        <w:t>.</w:t>
      </w:r>
    </w:p>
    <w:p w:rsidR="009852EA" w:rsidRPr="00433721" w:rsidRDefault="009852EA" w:rsidP="002C45A8">
      <w:pPr>
        <w:spacing w:line="360" w:lineRule="auto"/>
        <w:ind w:firstLine="709"/>
        <w:jc w:val="both"/>
        <w:rPr>
          <w:rFonts w:ascii="Arial" w:hAnsi="Arial" w:cs="Arial"/>
          <w:lang w:val="en-GB"/>
        </w:rPr>
      </w:pPr>
    </w:p>
    <w:p w:rsidR="001B4E05" w:rsidRPr="00433721" w:rsidRDefault="001B4E05" w:rsidP="001B4E05">
      <w:pPr>
        <w:spacing w:line="360" w:lineRule="auto"/>
        <w:jc w:val="center"/>
        <w:rPr>
          <w:rFonts w:ascii="Arial" w:hAnsi="Arial" w:cs="Arial"/>
          <w:lang w:val="en-GB"/>
        </w:rPr>
      </w:pPr>
    </w:p>
    <w:sectPr w:rsidR="001B4E05" w:rsidRPr="00433721" w:rsidSect="002C45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21" w:right="1021" w:bottom="1021" w:left="102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0338" w:rsidRDefault="00BA0338">
      <w:r>
        <w:separator/>
      </w:r>
    </w:p>
  </w:endnote>
  <w:endnote w:type="continuationSeparator" w:id="0">
    <w:p w:rsidR="00BA0338" w:rsidRDefault="00BA0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Georgia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47" w:rsidRDefault="009B06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071496"/>
      <w:docPartObj>
        <w:docPartGallery w:val="Page Numbers (Bottom of Page)"/>
        <w:docPartUnique/>
      </w:docPartObj>
    </w:sdtPr>
    <w:sdtEndPr/>
    <w:sdtContent>
      <w:p w:rsidR="009B0647" w:rsidRDefault="009B064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0D5">
          <w:rPr>
            <w:noProof/>
          </w:rPr>
          <w:t>1</w:t>
        </w:r>
        <w:r>
          <w:fldChar w:fldCharType="end"/>
        </w:r>
      </w:p>
    </w:sdtContent>
  </w:sdt>
  <w:p w:rsidR="00CC2D2A" w:rsidRPr="00901C87" w:rsidRDefault="00CC2D2A" w:rsidP="00F86D85">
    <w:pPr>
      <w:pStyle w:val="Rodap"/>
      <w:jc w:val="righ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47" w:rsidRDefault="009B06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0338" w:rsidRDefault="00BA0338">
      <w:r>
        <w:separator/>
      </w:r>
    </w:p>
  </w:footnote>
  <w:footnote w:type="continuationSeparator" w:id="0">
    <w:p w:rsidR="00BA0338" w:rsidRDefault="00BA0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47" w:rsidRDefault="009B06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70AE" w:rsidRPr="00552B9B" w:rsidRDefault="00AF4D9E" w:rsidP="00872CA7">
    <w:pPr>
      <w:pStyle w:val="Cabealho"/>
      <w:tabs>
        <w:tab w:val="clear" w:pos="4252"/>
        <w:tab w:val="clear" w:pos="8504"/>
      </w:tabs>
      <w:jc w:val="center"/>
      <w:rPr>
        <w:rFonts w:ascii="Calibri" w:hAnsi="Calibri"/>
        <w:color w:val="9BBB59" w:themeColor="accent3"/>
        <w:sz w:val="20"/>
        <w:szCs w:val="20"/>
      </w:rPr>
    </w:pPr>
    <w:r w:rsidRPr="00552B9B">
      <w:rPr>
        <w:rFonts w:ascii="Calibri" w:hAnsi="Calibri"/>
        <w:color w:val="9BBB59" w:themeColor="accent3"/>
        <w:sz w:val="20"/>
        <w:szCs w:val="20"/>
      </w:rPr>
      <w:fldChar w:fldCharType="begin"/>
    </w:r>
    <w:r w:rsidR="009370AE" w:rsidRPr="00552B9B">
      <w:rPr>
        <w:rFonts w:ascii="Calibri" w:hAnsi="Calibri"/>
        <w:color w:val="9BBB59" w:themeColor="accent3"/>
        <w:sz w:val="20"/>
        <w:szCs w:val="20"/>
      </w:rPr>
      <w:instrText xml:space="preserve"> PAGE   \* MERGEFORMAT </w:instrText>
    </w:r>
    <w:r w:rsidRPr="00552B9B">
      <w:rPr>
        <w:rFonts w:ascii="Calibri" w:hAnsi="Calibri"/>
        <w:color w:val="9BBB59" w:themeColor="accent3"/>
        <w:sz w:val="20"/>
        <w:szCs w:val="20"/>
      </w:rPr>
      <w:fldChar w:fldCharType="separate"/>
    </w:r>
    <w:r w:rsidR="001600D5">
      <w:rPr>
        <w:rFonts w:ascii="Calibri" w:hAnsi="Calibri"/>
        <w:noProof/>
        <w:color w:val="9BBB59" w:themeColor="accent3"/>
        <w:sz w:val="20"/>
        <w:szCs w:val="20"/>
      </w:rPr>
      <w:t>1</w:t>
    </w:r>
    <w:r w:rsidRPr="00552B9B">
      <w:rPr>
        <w:rFonts w:ascii="Calibri" w:hAnsi="Calibri"/>
        <w:color w:val="9BBB59" w:themeColor="accent3"/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647" w:rsidRDefault="009B064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1.4pt;height:90.2pt" o:bullet="t">
        <v:imagedata r:id="rId1" o:title="art36BF"/>
      </v:shape>
    </w:pict>
  </w:numPicBullet>
  <w:abstractNum w:abstractNumId="0" w15:restartNumberingAfterBreak="0">
    <w:nsid w:val="04D75BBE"/>
    <w:multiLevelType w:val="hybridMultilevel"/>
    <w:tmpl w:val="8690E53A"/>
    <w:lvl w:ilvl="0" w:tplc="74E4C7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90D0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4333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8BCE3B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0D4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10DD4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3002B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CA099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A4A98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614528A"/>
    <w:multiLevelType w:val="hybridMultilevel"/>
    <w:tmpl w:val="7F242C58"/>
    <w:lvl w:ilvl="0" w:tplc="B0B0D9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A427C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BCD8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C261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BA3F2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E2A0D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E0A78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8438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8B63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DFB0149"/>
    <w:multiLevelType w:val="hybridMultilevel"/>
    <w:tmpl w:val="DAB840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91734"/>
    <w:multiLevelType w:val="hybridMultilevel"/>
    <w:tmpl w:val="A600C916"/>
    <w:lvl w:ilvl="0" w:tplc="E00CDB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A6E2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20818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6E0F85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CC1A9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5801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C69CB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6842C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68A01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0A51324"/>
    <w:multiLevelType w:val="hybridMultilevel"/>
    <w:tmpl w:val="F59C2AD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B40C5"/>
    <w:multiLevelType w:val="hybridMultilevel"/>
    <w:tmpl w:val="003088C4"/>
    <w:lvl w:ilvl="0" w:tplc="1526CC92">
      <w:start w:val="1"/>
      <w:numFmt w:val="bullet"/>
      <w:pStyle w:val="PargrafodaLista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4B79A9"/>
    <w:multiLevelType w:val="hybridMultilevel"/>
    <w:tmpl w:val="4F3E8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3873"/>
    <w:multiLevelType w:val="hybridMultilevel"/>
    <w:tmpl w:val="5A0E39E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1A3FDD"/>
    <w:multiLevelType w:val="hybridMultilevel"/>
    <w:tmpl w:val="654A3C1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DB4C6C"/>
    <w:multiLevelType w:val="hybridMultilevel"/>
    <w:tmpl w:val="34FCF23A"/>
    <w:lvl w:ilvl="0" w:tplc="929269B8">
      <w:start w:val="1"/>
      <w:numFmt w:val="lowerLetter"/>
      <w:lvlText w:val="%1)"/>
      <w:lvlJc w:val="left"/>
      <w:pPr>
        <w:ind w:left="720" w:hanging="360"/>
      </w:pPr>
      <w:rPr>
        <w:rFonts w:cs="TimesNewRomanPS-ItalicMT" w:hint="default"/>
        <w:i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D76A5"/>
    <w:multiLevelType w:val="hybridMultilevel"/>
    <w:tmpl w:val="B2D40F5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237AB"/>
    <w:multiLevelType w:val="hybridMultilevel"/>
    <w:tmpl w:val="B43AA0CA"/>
    <w:lvl w:ilvl="0" w:tplc="0816000F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FB0337"/>
    <w:multiLevelType w:val="hybridMultilevel"/>
    <w:tmpl w:val="C65E7738"/>
    <w:lvl w:ilvl="0" w:tplc="3512835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0311D"/>
    <w:multiLevelType w:val="hybridMultilevel"/>
    <w:tmpl w:val="AF7801C6"/>
    <w:lvl w:ilvl="0" w:tplc="6E4234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14FDE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40B78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4AA67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AF66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F204C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BCFF7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A0490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2C729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1D6EAB"/>
    <w:multiLevelType w:val="hybridMultilevel"/>
    <w:tmpl w:val="102CC30C"/>
    <w:lvl w:ilvl="0" w:tplc="06AC451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647" w:hanging="360"/>
      </w:pPr>
    </w:lvl>
    <w:lvl w:ilvl="2" w:tplc="0816001B" w:tentative="1">
      <w:start w:val="1"/>
      <w:numFmt w:val="lowerRoman"/>
      <w:lvlText w:val="%3."/>
      <w:lvlJc w:val="right"/>
      <w:pPr>
        <w:ind w:left="2367" w:hanging="180"/>
      </w:pPr>
    </w:lvl>
    <w:lvl w:ilvl="3" w:tplc="0816000F" w:tentative="1">
      <w:start w:val="1"/>
      <w:numFmt w:val="decimal"/>
      <w:lvlText w:val="%4."/>
      <w:lvlJc w:val="left"/>
      <w:pPr>
        <w:ind w:left="3087" w:hanging="360"/>
      </w:pPr>
    </w:lvl>
    <w:lvl w:ilvl="4" w:tplc="08160019" w:tentative="1">
      <w:start w:val="1"/>
      <w:numFmt w:val="lowerLetter"/>
      <w:lvlText w:val="%5."/>
      <w:lvlJc w:val="left"/>
      <w:pPr>
        <w:ind w:left="3807" w:hanging="360"/>
      </w:pPr>
    </w:lvl>
    <w:lvl w:ilvl="5" w:tplc="0816001B" w:tentative="1">
      <w:start w:val="1"/>
      <w:numFmt w:val="lowerRoman"/>
      <w:lvlText w:val="%6."/>
      <w:lvlJc w:val="right"/>
      <w:pPr>
        <w:ind w:left="4527" w:hanging="180"/>
      </w:pPr>
    </w:lvl>
    <w:lvl w:ilvl="6" w:tplc="0816000F" w:tentative="1">
      <w:start w:val="1"/>
      <w:numFmt w:val="decimal"/>
      <w:lvlText w:val="%7."/>
      <w:lvlJc w:val="left"/>
      <w:pPr>
        <w:ind w:left="5247" w:hanging="360"/>
      </w:pPr>
    </w:lvl>
    <w:lvl w:ilvl="7" w:tplc="08160019" w:tentative="1">
      <w:start w:val="1"/>
      <w:numFmt w:val="lowerLetter"/>
      <w:lvlText w:val="%8."/>
      <w:lvlJc w:val="left"/>
      <w:pPr>
        <w:ind w:left="5967" w:hanging="360"/>
      </w:pPr>
    </w:lvl>
    <w:lvl w:ilvl="8" w:tplc="08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5592C92"/>
    <w:multiLevelType w:val="hybridMultilevel"/>
    <w:tmpl w:val="34668204"/>
    <w:lvl w:ilvl="0" w:tplc="453435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6E74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C00F5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46835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1C3D9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AAC8E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66D71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7A9BC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4B4363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"/>
  </w:num>
  <w:num w:numId="5">
    <w:abstractNumId w:val="13"/>
  </w:num>
  <w:num w:numId="6">
    <w:abstractNumId w:val="3"/>
  </w:num>
  <w:num w:numId="7">
    <w:abstractNumId w:val="0"/>
  </w:num>
  <w:num w:numId="8">
    <w:abstractNumId w:val="15"/>
  </w:num>
  <w:num w:numId="9">
    <w:abstractNumId w:val="14"/>
  </w:num>
  <w:num w:numId="10">
    <w:abstractNumId w:val="6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B88"/>
    <w:rsid w:val="000156AC"/>
    <w:rsid w:val="00020268"/>
    <w:rsid w:val="0003319E"/>
    <w:rsid w:val="00057A66"/>
    <w:rsid w:val="0006305A"/>
    <w:rsid w:val="00063CE3"/>
    <w:rsid w:val="00065E7D"/>
    <w:rsid w:val="00067FB6"/>
    <w:rsid w:val="00092D9A"/>
    <w:rsid w:val="000944FC"/>
    <w:rsid w:val="00096ECA"/>
    <w:rsid w:val="000B601D"/>
    <w:rsid w:val="000D19B3"/>
    <w:rsid w:val="000D3C6A"/>
    <w:rsid w:val="000E18D9"/>
    <w:rsid w:val="000F2214"/>
    <w:rsid w:val="00104736"/>
    <w:rsid w:val="0010493A"/>
    <w:rsid w:val="00110BFD"/>
    <w:rsid w:val="0011520C"/>
    <w:rsid w:val="001600D5"/>
    <w:rsid w:val="001604E9"/>
    <w:rsid w:val="001653E7"/>
    <w:rsid w:val="001807F8"/>
    <w:rsid w:val="00183A1D"/>
    <w:rsid w:val="00190E98"/>
    <w:rsid w:val="00194A4D"/>
    <w:rsid w:val="001B1C4F"/>
    <w:rsid w:val="001B1EC6"/>
    <w:rsid w:val="001B4E05"/>
    <w:rsid w:val="001B5E49"/>
    <w:rsid w:val="001B6B0D"/>
    <w:rsid w:val="001B7FA5"/>
    <w:rsid w:val="001C07B1"/>
    <w:rsid w:val="001C4203"/>
    <w:rsid w:val="001C6064"/>
    <w:rsid w:val="001E26F4"/>
    <w:rsid w:val="001F04EB"/>
    <w:rsid w:val="0020298B"/>
    <w:rsid w:val="002052A0"/>
    <w:rsid w:val="00213AD4"/>
    <w:rsid w:val="00214E87"/>
    <w:rsid w:val="002155F2"/>
    <w:rsid w:val="002359C6"/>
    <w:rsid w:val="00241277"/>
    <w:rsid w:val="00251793"/>
    <w:rsid w:val="002525E7"/>
    <w:rsid w:val="002563B6"/>
    <w:rsid w:val="00271F78"/>
    <w:rsid w:val="00273F4C"/>
    <w:rsid w:val="00290B11"/>
    <w:rsid w:val="00292E73"/>
    <w:rsid w:val="002C45A8"/>
    <w:rsid w:val="002F1084"/>
    <w:rsid w:val="0031009E"/>
    <w:rsid w:val="00310570"/>
    <w:rsid w:val="00313BC3"/>
    <w:rsid w:val="003163F3"/>
    <w:rsid w:val="003201F2"/>
    <w:rsid w:val="00355D66"/>
    <w:rsid w:val="00356643"/>
    <w:rsid w:val="00367DF0"/>
    <w:rsid w:val="00370073"/>
    <w:rsid w:val="00374A26"/>
    <w:rsid w:val="00396813"/>
    <w:rsid w:val="003A38D6"/>
    <w:rsid w:val="003A5938"/>
    <w:rsid w:val="003B0A56"/>
    <w:rsid w:val="003B6E4B"/>
    <w:rsid w:val="003C1AB4"/>
    <w:rsid w:val="003C21FF"/>
    <w:rsid w:val="003D2942"/>
    <w:rsid w:val="003D575C"/>
    <w:rsid w:val="003F6C54"/>
    <w:rsid w:val="00402C06"/>
    <w:rsid w:val="00406649"/>
    <w:rsid w:val="004242AA"/>
    <w:rsid w:val="00425B69"/>
    <w:rsid w:val="00433721"/>
    <w:rsid w:val="00447151"/>
    <w:rsid w:val="00447FFC"/>
    <w:rsid w:val="004501E3"/>
    <w:rsid w:val="0045206F"/>
    <w:rsid w:val="00460E31"/>
    <w:rsid w:val="00460E73"/>
    <w:rsid w:val="0047556B"/>
    <w:rsid w:val="00476134"/>
    <w:rsid w:val="00496446"/>
    <w:rsid w:val="004A27F5"/>
    <w:rsid w:val="004A58E6"/>
    <w:rsid w:val="004B2C8D"/>
    <w:rsid w:val="004D1379"/>
    <w:rsid w:val="004D4DD9"/>
    <w:rsid w:val="004E71A4"/>
    <w:rsid w:val="005132C1"/>
    <w:rsid w:val="00526F64"/>
    <w:rsid w:val="00541EFF"/>
    <w:rsid w:val="00546952"/>
    <w:rsid w:val="0055072A"/>
    <w:rsid w:val="00552B9B"/>
    <w:rsid w:val="00564345"/>
    <w:rsid w:val="00564605"/>
    <w:rsid w:val="0056630C"/>
    <w:rsid w:val="005862CB"/>
    <w:rsid w:val="00594F08"/>
    <w:rsid w:val="005A27FE"/>
    <w:rsid w:val="005B2F39"/>
    <w:rsid w:val="005C7EAF"/>
    <w:rsid w:val="005D4102"/>
    <w:rsid w:val="005F30DF"/>
    <w:rsid w:val="005F5889"/>
    <w:rsid w:val="00626CDF"/>
    <w:rsid w:val="0063180F"/>
    <w:rsid w:val="006408E5"/>
    <w:rsid w:val="00645DEB"/>
    <w:rsid w:val="00655AF3"/>
    <w:rsid w:val="00682AC9"/>
    <w:rsid w:val="006831DF"/>
    <w:rsid w:val="00685555"/>
    <w:rsid w:val="00685B05"/>
    <w:rsid w:val="0069099F"/>
    <w:rsid w:val="006968EC"/>
    <w:rsid w:val="00697388"/>
    <w:rsid w:val="006A282E"/>
    <w:rsid w:val="006A299F"/>
    <w:rsid w:val="006A2F00"/>
    <w:rsid w:val="006A5A60"/>
    <w:rsid w:val="006A5F31"/>
    <w:rsid w:val="006B21F8"/>
    <w:rsid w:val="006C07A7"/>
    <w:rsid w:val="006C6573"/>
    <w:rsid w:val="006D3E8C"/>
    <w:rsid w:val="006E392D"/>
    <w:rsid w:val="006E738F"/>
    <w:rsid w:val="007033DB"/>
    <w:rsid w:val="00711192"/>
    <w:rsid w:val="0071221B"/>
    <w:rsid w:val="00723A24"/>
    <w:rsid w:val="0072701D"/>
    <w:rsid w:val="0073256F"/>
    <w:rsid w:val="0073758F"/>
    <w:rsid w:val="00740BED"/>
    <w:rsid w:val="007559A9"/>
    <w:rsid w:val="0075719F"/>
    <w:rsid w:val="00760406"/>
    <w:rsid w:val="0076196C"/>
    <w:rsid w:val="00765468"/>
    <w:rsid w:val="00767288"/>
    <w:rsid w:val="007702FB"/>
    <w:rsid w:val="00776C80"/>
    <w:rsid w:val="00781CB0"/>
    <w:rsid w:val="00782ADF"/>
    <w:rsid w:val="00783111"/>
    <w:rsid w:val="007840C8"/>
    <w:rsid w:val="00792BDB"/>
    <w:rsid w:val="007B2BC6"/>
    <w:rsid w:val="007B4484"/>
    <w:rsid w:val="007C1273"/>
    <w:rsid w:val="007C5033"/>
    <w:rsid w:val="007C755E"/>
    <w:rsid w:val="007E4335"/>
    <w:rsid w:val="007E5B35"/>
    <w:rsid w:val="008022FE"/>
    <w:rsid w:val="008145CC"/>
    <w:rsid w:val="00821D94"/>
    <w:rsid w:val="008316C1"/>
    <w:rsid w:val="00847CBC"/>
    <w:rsid w:val="00860098"/>
    <w:rsid w:val="00867DDD"/>
    <w:rsid w:val="00872CA7"/>
    <w:rsid w:val="00873585"/>
    <w:rsid w:val="008838EB"/>
    <w:rsid w:val="00884C15"/>
    <w:rsid w:val="00885E3C"/>
    <w:rsid w:val="0089309A"/>
    <w:rsid w:val="008A0C7B"/>
    <w:rsid w:val="008A3CFF"/>
    <w:rsid w:val="008A7A0D"/>
    <w:rsid w:val="008C0594"/>
    <w:rsid w:val="008C48CC"/>
    <w:rsid w:val="008D3DFA"/>
    <w:rsid w:val="008F215C"/>
    <w:rsid w:val="008F76CC"/>
    <w:rsid w:val="008F7E76"/>
    <w:rsid w:val="00901C87"/>
    <w:rsid w:val="009062ED"/>
    <w:rsid w:val="00911BF8"/>
    <w:rsid w:val="0092129B"/>
    <w:rsid w:val="00931ED2"/>
    <w:rsid w:val="009370AE"/>
    <w:rsid w:val="00956759"/>
    <w:rsid w:val="00961BC7"/>
    <w:rsid w:val="00975912"/>
    <w:rsid w:val="00983619"/>
    <w:rsid w:val="009852EA"/>
    <w:rsid w:val="009B0647"/>
    <w:rsid w:val="009B5365"/>
    <w:rsid w:val="009B541B"/>
    <w:rsid w:val="009C4A68"/>
    <w:rsid w:val="009C4D54"/>
    <w:rsid w:val="009C75DC"/>
    <w:rsid w:val="009D0C04"/>
    <w:rsid w:val="009D516F"/>
    <w:rsid w:val="009E4F88"/>
    <w:rsid w:val="009F0630"/>
    <w:rsid w:val="009F679B"/>
    <w:rsid w:val="00A13550"/>
    <w:rsid w:val="00A1791F"/>
    <w:rsid w:val="00A20166"/>
    <w:rsid w:val="00A20DFC"/>
    <w:rsid w:val="00A219B0"/>
    <w:rsid w:val="00A21E20"/>
    <w:rsid w:val="00A34F79"/>
    <w:rsid w:val="00A4761B"/>
    <w:rsid w:val="00A476BB"/>
    <w:rsid w:val="00A47E51"/>
    <w:rsid w:val="00A52529"/>
    <w:rsid w:val="00A5427C"/>
    <w:rsid w:val="00A61250"/>
    <w:rsid w:val="00A75BFD"/>
    <w:rsid w:val="00A76DD9"/>
    <w:rsid w:val="00A80ED4"/>
    <w:rsid w:val="00A8527D"/>
    <w:rsid w:val="00AA504D"/>
    <w:rsid w:val="00AC34BF"/>
    <w:rsid w:val="00AC5612"/>
    <w:rsid w:val="00AD1DD8"/>
    <w:rsid w:val="00AE229C"/>
    <w:rsid w:val="00AE248B"/>
    <w:rsid w:val="00AF26A8"/>
    <w:rsid w:val="00AF2B98"/>
    <w:rsid w:val="00AF4D9E"/>
    <w:rsid w:val="00B12C79"/>
    <w:rsid w:val="00B15517"/>
    <w:rsid w:val="00B26B88"/>
    <w:rsid w:val="00B275B4"/>
    <w:rsid w:val="00B35B48"/>
    <w:rsid w:val="00B508CD"/>
    <w:rsid w:val="00B57B27"/>
    <w:rsid w:val="00B70156"/>
    <w:rsid w:val="00B80A33"/>
    <w:rsid w:val="00B83253"/>
    <w:rsid w:val="00BA0338"/>
    <w:rsid w:val="00BD1C4A"/>
    <w:rsid w:val="00BD2F5A"/>
    <w:rsid w:val="00BE2E31"/>
    <w:rsid w:val="00C070AE"/>
    <w:rsid w:val="00C229A4"/>
    <w:rsid w:val="00C5447A"/>
    <w:rsid w:val="00C5653A"/>
    <w:rsid w:val="00C66478"/>
    <w:rsid w:val="00CA3BD3"/>
    <w:rsid w:val="00CA6A93"/>
    <w:rsid w:val="00CB3570"/>
    <w:rsid w:val="00CC2D2A"/>
    <w:rsid w:val="00CC668C"/>
    <w:rsid w:val="00CD4DD9"/>
    <w:rsid w:val="00CE456C"/>
    <w:rsid w:val="00CF7074"/>
    <w:rsid w:val="00CF7593"/>
    <w:rsid w:val="00CF7EF3"/>
    <w:rsid w:val="00D07EEA"/>
    <w:rsid w:val="00D17181"/>
    <w:rsid w:val="00D239AD"/>
    <w:rsid w:val="00D23F0F"/>
    <w:rsid w:val="00D43C18"/>
    <w:rsid w:val="00D466B0"/>
    <w:rsid w:val="00D5326E"/>
    <w:rsid w:val="00D567BE"/>
    <w:rsid w:val="00D80F4C"/>
    <w:rsid w:val="00D824A4"/>
    <w:rsid w:val="00D9349F"/>
    <w:rsid w:val="00D95ABD"/>
    <w:rsid w:val="00D9619E"/>
    <w:rsid w:val="00D962E3"/>
    <w:rsid w:val="00DA1E36"/>
    <w:rsid w:val="00DB43E8"/>
    <w:rsid w:val="00DC2DD3"/>
    <w:rsid w:val="00DC5A6F"/>
    <w:rsid w:val="00DD7F80"/>
    <w:rsid w:val="00DF0A37"/>
    <w:rsid w:val="00E004B4"/>
    <w:rsid w:val="00E03B2E"/>
    <w:rsid w:val="00E057F8"/>
    <w:rsid w:val="00E142FB"/>
    <w:rsid w:val="00E15AD8"/>
    <w:rsid w:val="00E17C18"/>
    <w:rsid w:val="00E2255D"/>
    <w:rsid w:val="00E2702D"/>
    <w:rsid w:val="00E32B29"/>
    <w:rsid w:val="00E37DE8"/>
    <w:rsid w:val="00E43105"/>
    <w:rsid w:val="00E54011"/>
    <w:rsid w:val="00E54700"/>
    <w:rsid w:val="00E57507"/>
    <w:rsid w:val="00E618CD"/>
    <w:rsid w:val="00E778BF"/>
    <w:rsid w:val="00EC16B0"/>
    <w:rsid w:val="00ED55AA"/>
    <w:rsid w:val="00EE0B41"/>
    <w:rsid w:val="00EE30D2"/>
    <w:rsid w:val="00F107C2"/>
    <w:rsid w:val="00F12468"/>
    <w:rsid w:val="00F16E13"/>
    <w:rsid w:val="00F17E71"/>
    <w:rsid w:val="00F2311E"/>
    <w:rsid w:val="00F24524"/>
    <w:rsid w:val="00F24F38"/>
    <w:rsid w:val="00F26EFB"/>
    <w:rsid w:val="00F31269"/>
    <w:rsid w:val="00F417CC"/>
    <w:rsid w:val="00F525CB"/>
    <w:rsid w:val="00F55FAB"/>
    <w:rsid w:val="00F5702D"/>
    <w:rsid w:val="00F576F7"/>
    <w:rsid w:val="00F63533"/>
    <w:rsid w:val="00F64BB7"/>
    <w:rsid w:val="00F64DC5"/>
    <w:rsid w:val="00F72BAA"/>
    <w:rsid w:val="00F830EC"/>
    <w:rsid w:val="00F86D85"/>
    <w:rsid w:val="00F95A0D"/>
    <w:rsid w:val="00F96AC7"/>
    <w:rsid w:val="00FA2168"/>
    <w:rsid w:val="00FA4431"/>
    <w:rsid w:val="00FC048B"/>
    <w:rsid w:val="00FC26C8"/>
    <w:rsid w:val="00FC6015"/>
    <w:rsid w:val="00FD420D"/>
    <w:rsid w:val="00FE22BD"/>
    <w:rsid w:val="00FF626C"/>
    <w:rsid w:val="00FF79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565332-DB66-49B1-87E5-F562E9477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B26B88"/>
    <w:rPr>
      <w:rFonts w:eastAsia="SimSun"/>
      <w:sz w:val="24"/>
      <w:szCs w:val="24"/>
      <w:lang w:eastAsia="zh-C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B26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rsid w:val="005F30D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5F30DF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47556B"/>
    <w:rPr>
      <w:rFonts w:eastAsia="SimSun"/>
      <w:sz w:val="24"/>
      <w:szCs w:val="24"/>
      <w:lang w:eastAsia="zh-CN"/>
    </w:rPr>
  </w:style>
  <w:style w:type="character" w:styleId="Hiperligao">
    <w:name w:val="Hyperlink"/>
    <w:rsid w:val="00F12468"/>
    <w:rPr>
      <w:color w:val="0000FF"/>
      <w:u w:val="single"/>
    </w:rPr>
  </w:style>
  <w:style w:type="paragraph" w:styleId="Textodenotaderodap">
    <w:name w:val="footnote text"/>
    <w:basedOn w:val="Normal"/>
    <w:link w:val="TextodenotaderodapCarter"/>
    <w:uiPriority w:val="99"/>
    <w:rsid w:val="00A20166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uiPriority w:val="99"/>
    <w:rsid w:val="00A20166"/>
    <w:rPr>
      <w:rFonts w:eastAsia="SimSun"/>
      <w:lang w:eastAsia="zh-CN"/>
    </w:rPr>
  </w:style>
  <w:style w:type="character" w:styleId="Refdenotaderodap">
    <w:name w:val="footnote reference"/>
    <w:uiPriority w:val="99"/>
    <w:rsid w:val="00A20166"/>
    <w:rPr>
      <w:vertAlign w:val="superscript"/>
    </w:rPr>
  </w:style>
  <w:style w:type="character" w:customStyle="1" w:styleId="CabealhoCarter">
    <w:name w:val="Cabeçalho Caráter"/>
    <w:link w:val="Cabealho"/>
    <w:uiPriority w:val="99"/>
    <w:rsid w:val="00BE2E31"/>
    <w:rPr>
      <w:rFonts w:eastAsia="SimSun"/>
      <w:sz w:val="24"/>
      <w:szCs w:val="24"/>
      <w:lang w:eastAsia="zh-CN"/>
    </w:rPr>
  </w:style>
  <w:style w:type="paragraph" w:styleId="Textodebalo">
    <w:name w:val="Balloon Text"/>
    <w:basedOn w:val="Normal"/>
    <w:link w:val="TextodebaloCarter"/>
    <w:rsid w:val="00BE2E31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rsid w:val="00BE2E31"/>
    <w:rPr>
      <w:rFonts w:ascii="Tahoma" w:eastAsia="SimSun" w:hAnsi="Tahoma" w:cs="Tahoma"/>
      <w:sz w:val="16"/>
      <w:szCs w:val="16"/>
      <w:lang w:eastAsia="zh-CN"/>
    </w:rPr>
  </w:style>
  <w:style w:type="paragraph" w:styleId="Corpodetexto">
    <w:name w:val="Body Text"/>
    <w:basedOn w:val="Normal"/>
    <w:link w:val="CorpodetextoCarter"/>
    <w:rsid w:val="001604E9"/>
    <w:pPr>
      <w:spacing w:line="360" w:lineRule="auto"/>
      <w:jc w:val="both"/>
    </w:pPr>
    <w:rPr>
      <w:rFonts w:ascii="BernhardMod BT" w:eastAsia="Times New Roman" w:hAnsi="BernhardMod BT"/>
    </w:rPr>
  </w:style>
  <w:style w:type="character" w:customStyle="1" w:styleId="CorpodetextoCarter">
    <w:name w:val="Corpo de texto Caráter"/>
    <w:link w:val="Corpodetexto"/>
    <w:rsid w:val="001604E9"/>
    <w:rPr>
      <w:rFonts w:ascii="BernhardMod BT" w:hAnsi="BernhardMod BT"/>
      <w:sz w:val="24"/>
      <w:szCs w:val="24"/>
    </w:rPr>
  </w:style>
  <w:style w:type="paragraph" w:styleId="NormalWeb">
    <w:name w:val="Normal (Web)"/>
    <w:basedOn w:val="Normal"/>
    <w:uiPriority w:val="99"/>
    <w:unhideWhenUsed/>
    <w:rsid w:val="0056630C"/>
    <w:pPr>
      <w:spacing w:before="100" w:beforeAutospacing="1" w:after="100" w:afterAutospacing="1"/>
    </w:pPr>
    <w:rPr>
      <w:rFonts w:eastAsia="Times New Roman"/>
      <w:lang w:eastAsia="pt-PT"/>
    </w:rPr>
  </w:style>
  <w:style w:type="paragraph" w:styleId="Textodenotadefim">
    <w:name w:val="endnote text"/>
    <w:basedOn w:val="Normal"/>
    <w:link w:val="TextodenotadefimCarter"/>
    <w:rsid w:val="00F525CB"/>
    <w:rPr>
      <w:sz w:val="20"/>
      <w:szCs w:val="20"/>
    </w:rPr>
  </w:style>
  <w:style w:type="character" w:customStyle="1" w:styleId="TextodenotadefimCarter">
    <w:name w:val="Texto de nota de fim Caráter"/>
    <w:link w:val="Textodenotadefim"/>
    <w:rsid w:val="00F525CB"/>
    <w:rPr>
      <w:rFonts w:eastAsia="SimSun"/>
      <w:lang w:eastAsia="zh-CN"/>
    </w:rPr>
  </w:style>
  <w:style w:type="character" w:styleId="Refdenotadefim">
    <w:name w:val="endnote reference"/>
    <w:rsid w:val="00F525CB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6A5F31"/>
    <w:pPr>
      <w:numPr>
        <w:numId w:val="14"/>
      </w:numPr>
      <w:shd w:val="clear" w:color="auto" w:fill="FFFFFF"/>
      <w:spacing w:line="276" w:lineRule="auto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next w:val="Tabelacomgrelha"/>
    <w:uiPriority w:val="39"/>
    <w:rsid w:val="00E057F8"/>
    <w:rPr>
      <w:rFonts w:ascii="Century Gothic" w:eastAsia="Century Gothic" w:hAnsi="Century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2DD3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1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CC906-F370-4779-93FE-3B359DEFF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Áreas a avaliar</vt:lpstr>
    </vt:vector>
  </TitlesOfParts>
  <Company>M. E. - GEPE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Áreas a avaliar</dc:title>
  <dc:creator>Serafim Manuel</dc:creator>
  <cp:lastModifiedBy>HP</cp:lastModifiedBy>
  <cp:revision>2</cp:revision>
  <dcterms:created xsi:type="dcterms:W3CDTF">2017-05-17T18:52:00Z</dcterms:created>
  <dcterms:modified xsi:type="dcterms:W3CDTF">2017-05-17T18:52:00Z</dcterms:modified>
</cp:coreProperties>
</file>